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75" w:rsidRDefault="004D7301" w:rsidP="00464275">
      <w:pPr>
        <w:pStyle w:val="3"/>
        <w:shd w:val="clear" w:color="auto" w:fill="FFFFFF"/>
        <w:spacing w:before="300" w:after="150"/>
        <w:jc w:val="center"/>
        <w:rPr>
          <w:rFonts w:ascii="Helvetica" w:hAnsi="Helvetica" w:cs="Helvetica"/>
          <w:b w:val="0"/>
          <w:bCs w:val="0"/>
          <w:color w:val="333333"/>
          <w:sz w:val="36"/>
          <w:szCs w:val="36"/>
        </w:rPr>
      </w:pPr>
      <w:r>
        <w:rPr>
          <w:rFonts w:ascii="Helvetica" w:hAnsi="Helvetica" w:cs="Helvetica"/>
          <w:b w:val="0"/>
          <w:bCs w:val="0"/>
          <w:color w:val="333333"/>
          <w:sz w:val="36"/>
          <w:szCs w:val="36"/>
        </w:rPr>
        <w:t>Р</w:t>
      </w:r>
      <w:bookmarkStart w:id="0" w:name="_GoBack"/>
      <w:bookmarkEnd w:id="0"/>
      <w:r w:rsidR="00464275">
        <w:rPr>
          <w:rFonts w:ascii="Helvetica" w:hAnsi="Helvetica" w:cs="Helvetica"/>
          <w:b w:val="0"/>
          <w:bCs w:val="0"/>
          <w:color w:val="333333"/>
          <w:sz w:val="36"/>
          <w:szCs w:val="36"/>
        </w:rPr>
        <w:t>ешение</w:t>
      </w:r>
    </w:p>
    <w:p w:rsidR="00464275" w:rsidRDefault="00464275" w:rsidP="00464275">
      <w:pPr>
        <w:pStyle w:val="a4"/>
        <w:shd w:val="clear" w:color="auto" w:fill="FFFFFF"/>
        <w:spacing w:before="0" w:beforeAutospacing="0" w:after="150" w:afterAutospacing="0"/>
        <w:ind w:firstLine="720"/>
        <w:jc w:val="right"/>
        <w:rPr>
          <w:rFonts w:ascii="Helvetica" w:hAnsi="Helvetica" w:cs="Helvetica"/>
          <w:color w:val="333333"/>
          <w:sz w:val="26"/>
          <w:szCs w:val="26"/>
        </w:rPr>
      </w:pPr>
      <w:r>
        <w:rPr>
          <w:rFonts w:ascii="Helvetica" w:hAnsi="Helvetica" w:cs="Helvetica"/>
          <w:color w:val="333333"/>
          <w:sz w:val="26"/>
          <w:szCs w:val="26"/>
        </w:rPr>
        <w:t>Дело </w:t>
      </w:r>
      <w:r>
        <w:rPr>
          <w:rStyle w:val="nomer2"/>
          <w:rFonts w:ascii="Helvetica" w:hAnsi="Helvetica" w:cs="Helvetica"/>
          <w:color w:val="333333"/>
          <w:sz w:val="26"/>
          <w:szCs w:val="26"/>
        </w:rPr>
        <w:t>№</w:t>
      </w:r>
    </w:p>
    <w:p w:rsidR="00464275" w:rsidRDefault="00464275" w:rsidP="00464275">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ЗАОЧНОЕ РЕШЕНИЕ</w:t>
      </w:r>
    </w:p>
    <w:p w:rsidR="00464275" w:rsidRDefault="00464275" w:rsidP="00464275">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Именем Российской Федерации</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29 января 2019 года </w:t>
      </w:r>
      <w:proofErr w:type="spellStart"/>
      <w:proofErr w:type="gramStart"/>
      <w:r>
        <w:rPr>
          <w:rFonts w:ascii="Helvetica" w:hAnsi="Helvetica" w:cs="Helvetica"/>
          <w:color w:val="333333"/>
          <w:sz w:val="26"/>
          <w:szCs w:val="26"/>
        </w:rPr>
        <w:t>пос.ж</w:t>
      </w:r>
      <w:proofErr w:type="gramEnd"/>
      <w:r>
        <w:rPr>
          <w:rFonts w:ascii="Helvetica" w:hAnsi="Helvetica" w:cs="Helvetica"/>
          <w:color w:val="333333"/>
          <w:sz w:val="26"/>
          <w:szCs w:val="26"/>
        </w:rPr>
        <w:t>.д</w:t>
      </w:r>
      <w:proofErr w:type="spellEnd"/>
      <w:r>
        <w:rPr>
          <w:rFonts w:ascii="Helvetica" w:hAnsi="Helvetica" w:cs="Helvetica"/>
          <w:color w:val="333333"/>
          <w:sz w:val="26"/>
          <w:szCs w:val="26"/>
        </w:rPr>
        <w:t>. </w:t>
      </w:r>
      <w:r>
        <w:rPr>
          <w:rStyle w:val="address2"/>
          <w:rFonts w:ascii="Helvetica" w:eastAsiaTheme="majorEastAsia" w:hAnsi="Helvetica" w:cs="Helvetica"/>
          <w:color w:val="333333"/>
          <w:sz w:val="26"/>
          <w:szCs w:val="26"/>
        </w:rPr>
        <w:t>&lt;адрес&gt;</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Высокогорский районный суд Республики Татарстан в составе председательствующего судьи </w:t>
      </w:r>
      <w:proofErr w:type="spellStart"/>
      <w:r>
        <w:rPr>
          <w:rFonts w:ascii="Helvetica" w:hAnsi="Helvetica" w:cs="Helvetica"/>
          <w:color w:val="333333"/>
          <w:sz w:val="26"/>
          <w:szCs w:val="26"/>
        </w:rPr>
        <w:t>Тазиева</w:t>
      </w:r>
      <w:proofErr w:type="spellEnd"/>
      <w:r>
        <w:rPr>
          <w:rFonts w:ascii="Helvetica" w:hAnsi="Helvetica" w:cs="Helvetica"/>
          <w:color w:val="333333"/>
          <w:sz w:val="26"/>
          <w:szCs w:val="26"/>
        </w:rPr>
        <w:t xml:space="preserve"> Н.Д., при секретаре </w:t>
      </w:r>
      <w:proofErr w:type="spellStart"/>
      <w:r>
        <w:rPr>
          <w:rStyle w:val="fio3"/>
          <w:rFonts w:ascii="Helvetica" w:hAnsi="Helvetica" w:cs="Helvetica"/>
          <w:color w:val="333333"/>
          <w:sz w:val="26"/>
          <w:szCs w:val="26"/>
        </w:rPr>
        <w:t>Дербеневой</w:t>
      </w:r>
      <w:proofErr w:type="spellEnd"/>
      <w:r>
        <w:rPr>
          <w:rStyle w:val="fio3"/>
          <w:rFonts w:ascii="Helvetica" w:hAnsi="Helvetica" w:cs="Helvetica"/>
          <w:color w:val="333333"/>
          <w:sz w:val="26"/>
          <w:szCs w:val="26"/>
        </w:rPr>
        <w:t xml:space="preserve"> Е.И.</w:t>
      </w:r>
      <w:r>
        <w:rPr>
          <w:rFonts w:ascii="Helvetica" w:hAnsi="Helvetica" w:cs="Helvetica"/>
          <w:color w:val="333333"/>
          <w:sz w:val="26"/>
          <w:szCs w:val="26"/>
        </w:rPr>
        <w:t>, рассмотрев в открытом судебном заседании гражданское дело по иску </w:t>
      </w:r>
      <w:r>
        <w:rPr>
          <w:rStyle w:val="fio1"/>
          <w:rFonts w:ascii="Helvetica" w:hAnsi="Helvetica" w:cs="Helvetica"/>
          <w:color w:val="333333"/>
          <w:sz w:val="26"/>
          <w:szCs w:val="26"/>
        </w:rPr>
        <w:t>=+++</w:t>
      </w:r>
      <w:r>
        <w:rPr>
          <w:rStyle w:val="fio1"/>
          <w:rFonts w:ascii="Helvetica" w:hAnsi="Helvetica" w:cs="Helvetica"/>
          <w:color w:val="333333"/>
          <w:sz w:val="26"/>
          <w:szCs w:val="26"/>
        </w:rPr>
        <w:t xml:space="preserve">а Ф. </w:t>
      </w:r>
      <w:proofErr w:type="gramStart"/>
      <w:r>
        <w:rPr>
          <w:rStyle w:val="fio1"/>
          <w:rFonts w:ascii="Helvetica" w:hAnsi="Helvetica" w:cs="Helvetica"/>
          <w:color w:val="333333"/>
          <w:sz w:val="26"/>
          <w:szCs w:val="26"/>
        </w:rPr>
        <w:t>И.</w:t>
      </w:r>
      <w:r>
        <w:rPr>
          <w:rFonts w:ascii="Helvetica" w:hAnsi="Helvetica" w:cs="Helvetica"/>
          <w:color w:val="333333"/>
          <w:sz w:val="26"/>
          <w:szCs w:val="26"/>
        </w:rPr>
        <w:t> к</w:t>
      </w:r>
      <w:proofErr w:type="gramEnd"/>
      <w:r>
        <w:rPr>
          <w:rFonts w:ascii="Helvetica" w:hAnsi="Helvetica" w:cs="Helvetica"/>
          <w:color w:val="333333"/>
          <w:sz w:val="26"/>
          <w:szCs w:val="26"/>
        </w:rPr>
        <w:t xml:space="preserve"> обществу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о взыскании стоимости услуг, неустойки, компенсации морального вреда, штрафа,</w:t>
      </w:r>
    </w:p>
    <w:p w:rsidR="00464275" w:rsidRDefault="00464275" w:rsidP="00464275">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установил:</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fio1"/>
          <w:rFonts w:ascii="Helvetica" w:hAnsi="Helvetica" w:cs="Helvetica"/>
          <w:color w:val="333333"/>
          <w:sz w:val="26"/>
          <w:szCs w:val="26"/>
        </w:rPr>
        <w:t>=+++</w:t>
      </w:r>
      <w:r>
        <w:rPr>
          <w:rStyle w:val="fio1"/>
          <w:rFonts w:ascii="Helvetica" w:hAnsi="Helvetica" w:cs="Helvetica"/>
          <w:color w:val="333333"/>
          <w:sz w:val="26"/>
          <w:szCs w:val="26"/>
        </w:rPr>
        <w:t xml:space="preserve"> Ф.И.</w:t>
      </w:r>
      <w:r>
        <w:rPr>
          <w:rFonts w:ascii="Helvetica" w:hAnsi="Helvetica" w:cs="Helvetica"/>
          <w:color w:val="333333"/>
          <w:sz w:val="26"/>
          <w:szCs w:val="26"/>
        </w:rPr>
        <w:t> обратился в суд с вышеуказанным иском, в обоснование исковых требований указывает следующее.</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Между истцом и ответчиком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на основании заявления был заключен Абонентский договор об оказании услуг VIP-</w:t>
      </w:r>
      <w:proofErr w:type="spellStart"/>
      <w:r>
        <w:rPr>
          <w:rFonts w:ascii="Helvetica" w:hAnsi="Helvetica" w:cs="Helvetica"/>
          <w:color w:val="333333"/>
          <w:sz w:val="26"/>
          <w:szCs w:val="26"/>
        </w:rPr>
        <w:t>Assistance</w:t>
      </w:r>
      <w:proofErr w:type="spellEnd"/>
      <w:r>
        <w:rPr>
          <w:rFonts w:ascii="Helvetica" w:hAnsi="Helvetica" w:cs="Helvetica"/>
          <w:color w:val="333333"/>
          <w:sz w:val="26"/>
          <w:szCs w:val="26"/>
        </w:rPr>
        <w:t xml:space="preserve"> (программа «</w:t>
      </w:r>
      <w:proofErr w:type="spellStart"/>
      <w:r>
        <w:rPr>
          <w:rFonts w:ascii="Helvetica" w:hAnsi="Helvetica" w:cs="Helvetica"/>
          <w:color w:val="333333"/>
          <w:sz w:val="26"/>
          <w:szCs w:val="26"/>
        </w:rPr>
        <w:t>Concierge</w:t>
      </w:r>
      <w:proofErr w:type="spellEnd"/>
      <w:r>
        <w:rPr>
          <w:rFonts w:ascii="Helvetica" w:hAnsi="Helvetica" w:cs="Helvetica"/>
          <w:color w:val="333333"/>
          <w:sz w:val="26"/>
          <w:szCs w:val="26"/>
        </w:rPr>
        <w:t>+»), предметом которого являлось предоставление Ответчиком следующих услуг: круглосуточный канал связи, персональный менеджер, получение документов в ГИБДД, получение справки из Гидрометцентра, круглосуточная эвакуация автомобиля, техническая помощь, услуга «подменный автомобиль», экстренная служба (юридическая консультация и услуга «мой адвокат»), услуга «Такси», услуга «возвращение домой».</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Стоимость оказываемых ответчиком услуг в соответствии со сроком действия договора в 12 месяцев составлял 35 400 рублей, оплата которого производилась за счет кредитных денежных средств, предоставленных ПАО «</w:t>
      </w:r>
      <w:r>
        <w:rPr>
          <w:rFonts w:ascii="Helvetica" w:hAnsi="Helvetica" w:cs="Helvetica"/>
          <w:color w:val="333333"/>
          <w:sz w:val="26"/>
          <w:szCs w:val="26"/>
        </w:rPr>
        <w:t>=+++</w:t>
      </w:r>
      <w:r>
        <w:rPr>
          <w:rFonts w:ascii="Helvetica" w:hAnsi="Helvetica" w:cs="Helvetica"/>
          <w:color w:val="333333"/>
          <w:sz w:val="26"/>
          <w:szCs w:val="26"/>
        </w:rPr>
        <w:t>» по кредитному договору. Стоимость услуг ответчика была полностью оплачена истцом за счет кредитных денежных средств.</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За оказанием какого-либо вида услуг, предусмотренных Договором, истец к ответчику не обращался. И в связи с тем, что в услугах, оказываемых по Договору, истец не нуждался, он направил претензию в адрес ответчика с уведомлением об одностороннем отказе от исполнения Договора и требованием возвратить уплаченную стоимость услуг в размере 35400 рублей.</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Однако до настоящего времени, ответчик не исполняет своих обязательств по возврату денежных средств, что является основанием для взыскания с него этой суммы в судебном порядке.</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исковым требованиям просит: Взыскать с Общества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xml:space="preserve">» (ИНН </w:t>
      </w:r>
      <w:r w:rsidR="004D7301">
        <w:rPr>
          <w:rFonts w:ascii="Helvetica" w:hAnsi="Helvetica" w:cs="Helvetica"/>
          <w:color w:val="333333"/>
          <w:sz w:val="26"/>
          <w:szCs w:val="26"/>
        </w:rPr>
        <w:t>=+++</w:t>
      </w:r>
      <w:r>
        <w:rPr>
          <w:rFonts w:ascii="Helvetica" w:hAnsi="Helvetica" w:cs="Helvetica"/>
          <w:color w:val="333333"/>
          <w:sz w:val="26"/>
          <w:szCs w:val="26"/>
        </w:rPr>
        <w:t xml:space="preserve">) в </w:t>
      </w:r>
      <w:proofErr w:type="gramStart"/>
      <w:r>
        <w:rPr>
          <w:rFonts w:ascii="Helvetica" w:hAnsi="Helvetica" w:cs="Helvetica"/>
          <w:color w:val="333333"/>
          <w:sz w:val="26"/>
          <w:szCs w:val="26"/>
        </w:rPr>
        <w:t>пользу</w:t>
      </w:r>
      <w:proofErr w:type="gramEnd"/>
      <w:r>
        <w:rPr>
          <w:rFonts w:ascii="Helvetica" w:hAnsi="Helvetica" w:cs="Helvetica"/>
          <w:color w:val="333333"/>
          <w:sz w:val="26"/>
          <w:szCs w:val="26"/>
        </w:rPr>
        <w:t> </w:t>
      </w:r>
      <w:r>
        <w:rPr>
          <w:rStyle w:val="fio1"/>
          <w:rFonts w:ascii="Helvetica" w:hAnsi="Helvetica" w:cs="Helvetica"/>
          <w:color w:val="333333"/>
          <w:sz w:val="26"/>
          <w:szCs w:val="26"/>
        </w:rPr>
        <w:t>=+++</w:t>
      </w:r>
      <w:r>
        <w:rPr>
          <w:rStyle w:val="fio1"/>
          <w:rFonts w:ascii="Helvetica" w:hAnsi="Helvetica" w:cs="Helvetica"/>
          <w:color w:val="333333"/>
          <w:sz w:val="26"/>
          <w:szCs w:val="26"/>
        </w:rPr>
        <w:t xml:space="preserve">а Ф. </w:t>
      </w:r>
      <w:proofErr w:type="spellStart"/>
      <w:r>
        <w:rPr>
          <w:rStyle w:val="fio1"/>
          <w:rFonts w:ascii="Helvetica" w:hAnsi="Helvetica" w:cs="Helvetica"/>
          <w:color w:val="333333"/>
          <w:sz w:val="26"/>
          <w:szCs w:val="26"/>
        </w:rPr>
        <w:t>И.</w:t>
      </w:r>
      <w:r>
        <w:rPr>
          <w:rFonts w:ascii="Helvetica" w:hAnsi="Helvetica" w:cs="Helvetica"/>
          <w:color w:val="333333"/>
          <w:sz w:val="26"/>
          <w:szCs w:val="26"/>
        </w:rPr>
        <w:t>стоимость</w:t>
      </w:r>
      <w:proofErr w:type="spellEnd"/>
      <w:r>
        <w:rPr>
          <w:rFonts w:ascii="Helvetica" w:hAnsi="Helvetica" w:cs="Helvetica"/>
          <w:color w:val="333333"/>
          <w:sz w:val="26"/>
          <w:szCs w:val="26"/>
        </w:rPr>
        <w:t xml:space="preserve"> услуг по Абонентскому договору об оказании услуг VIP-</w:t>
      </w:r>
      <w:proofErr w:type="spellStart"/>
      <w:r>
        <w:rPr>
          <w:rFonts w:ascii="Helvetica" w:hAnsi="Helvetica" w:cs="Helvetica"/>
          <w:color w:val="333333"/>
          <w:sz w:val="26"/>
          <w:szCs w:val="26"/>
        </w:rPr>
        <w:t>Assistance</w:t>
      </w:r>
      <w:proofErr w:type="spellEnd"/>
      <w:r>
        <w:rPr>
          <w:rFonts w:ascii="Helvetica" w:hAnsi="Helvetica" w:cs="Helvetica"/>
          <w:color w:val="333333"/>
          <w:sz w:val="26"/>
          <w:szCs w:val="26"/>
        </w:rPr>
        <w:t xml:space="preserve"> (программа «</w:t>
      </w:r>
      <w:proofErr w:type="spellStart"/>
      <w:r>
        <w:rPr>
          <w:rFonts w:ascii="Helvetica" w:hAnsi="Helvetica" w:cs="Helvetica"/>
          <w:color w:val="333333"/>
          <w:sz w:val="26"/>
          <w:szCs w:val="26"/>
        </w:rPr>
        <w:t>Concierge</w:t>
      </w:r>
      <w:proofErr w:type="spellEnd"/>
      <w:r>
        <w:rPr>
          <w:rFonts w:ascii="Helvetica" w:hAnsi="Helvetica" w:cs="Helvetica"/>
          <w:color w:val="333333"/>
          <w:sz w:val="26"/>
          <w:szCs w:val="26"/>
        </w:rPr>
        <w:t xml:space="preserve">+») в размере 35400 рублей, неустойку в </w:t>
      </w:r>
      <w:r>
        <w:rPr>
          <w:rFonts w:ascii="Helvetica" w:hAnsi="Helvetica" w:cs="Helvetica"/>
          <w:color w:val="333333"/>
          <w:sz w:val="26"/>
          <w:szCs w:val="26"/>
        </w:rPr>
        <w:lastRenderedPageBreak/>
        <w:t>размере 35400 рублей, 10000 рублей в качестве компенсации морального вреда, штраф в размере 40400 рублей.</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fio1"/>
          <w:rFonts w:ascii="Helvetica" w:hAnsi="Helvetica" w:cs="Helvetica"/>
          <w:color w:val="333333"/>
          <w:sz w:val="26"/>
          <w:szCs w:val="26"/>
        </w:rPr>
        <w:t>=+++</w:t>
      </w:r>
      <w:r>
        <w:rPr>
          <w:rStyle w:val="fio1"/>
          <w:rFonts w:ascii="Helvetica" w:hAnsi="Helvetica" w:cs="Helvetica"/>
          <w:color w:val="333333"/>
          <w:sz w:val="26"/>
          <w:szCs w:val="26"/>
        </w:rPr>
        <w:t xml:space="preserve"> Ф.И.</w:t>
      </w:r>
      <w:r>
        <w:rPr>
          <w:rFonts w:ascii="Helvetica" w:hAnsi="Helvetica" w:cs="Helvetica"/>
          <w:color w:val="333333"/>
          <w:sz w:val="26"/>
          <w:szCs w:val="26"/>
        </w:rPr>
        <w:t xml:space="preserve"> и его </w:t>
      </w:r>
      <w:proofErr w:type="gramStart"/>
      <w:r>
        <w:rPr>
          <w:rFonts w:ascii="Helvetica" w:hAnsi="Helvetica" w:cs="Helvetica"/>
          <w:color w:val="333333"/>
          <w:sz w:val="26"/>
          <w:szCs w:val="26"/>
        </w:rPr>
        <w:t>представитель</w:t>
      </w:r>
      <w:proofErr w:type="gramEnd"/>
      <w:r>
        <w:rPr>
          <w:rFonts w:ascii="Helvetica" w:hAnsi="Helvetica" w:cs="Helvetica"/>
          <w:color w:val="333333"/>
          <w:sz w:val="26"/>
          <w:szCs w:val="26"/>
        </w:rPr>
        <w:t> </w:t>
      </w:r>
      <w:r w:rsidR="004D7301">
        <w:rPr>
          <w:rStyle w:val="fio2"/>
          <w:rFonts w:ascii="Helvetica" w:hAnsi="Helvetica" w:cs="Helvetica"/>
          <w:color w:val="333333"/>
          <w:sz w:val="26"/>
          <w:szCs w:val="26"/>
        </w:rPr>
        <w:t>=+++</w:t>
      </w:r>
      <w:r>
        <w:rPr>
          <w:rStyle w:val="fio2"/>
          <w:rFonts w:ascii="Helvetica" w:hAnsi="Helvetica" w:cs="Helvetica"/>
          <w:color w:val="333333"/>
          <w:sz w:val="26"/>
          <w:szCs w:val="26"/>
        </w:rPr>
        <w:t>а Л.А.</w:t>
      </w:r>
      <w:r>
        <w:rPr>
          <w:rFonts w:ascii="Helvetica" w:hAnsi="Helvetica" w:cs="Helvetica"/>
          <w:color w:val="333333"/>
          <w:sz w:val="26"/>
          <w:szCs w:val="26"/>
        </w:rPr>
        <w:t> в судебное заседание не явились, от представителя истца имеется ходатайство о рассмотрения дела без их участия.</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Ответчик ООО «</w:t>
      </w:r>
      <w:r>
        <w:rPr>
          <w:rFonts w:ascii="Helvetica" w:hAnsi="Helvetica" w:cs="Helvetica"/>
          <w:color w:val="333333"/>
          <w:sz w:val="26"/>
          <w:szCs w:val="26"/>
        </w:rPr>
        <w:t>=+++</w:t>
      </w:r>
      <w:r>
        <w:rPr>
          <w:rFonts w:ascii="Helvetica" w:hAnsi="Helvetica" w:cs="Helvetica"/>
          <w:color w:val="333333"/>
          <w:sz w:val="26"/>
          <w:szCs w:val="26"/>
        </w:rPr>
        <w:t>» в судебное заседание своего представителя не направил. Извещение на судебное заседание отправлялось судом по юридическому адресу ответчика. Однако</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xml:space="preserve"> судебное извещение в адрес ответчика вернулось в адрес суда по истечении срока хранения. Отказ ответчика от получения судебного извещения не может освобождать его от ответственности и нарушать права истца на защиту прав и законных интересов. В данном случае судом были использованы все достаточные способы обеспечения ответчику возможности участия в деле, в связи с чем, суд, в силу ст.167 ГПК РФ, признав причину неявки ответчика неуважительной, определил рассмотреть настоящее дело без его участия с вынесением заочного решения.</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Исследовав доказательства, имеющиеся в деле, суд приходит к следующему.</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статье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Статья 166 Гражданского кодекса Российской Федерации устанавливает, что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 Требование о признании оспоримой сделки недействительной может быть предъявлено лицами, указанными в настоящем Кодексе. 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Статья 168 Гражданского кодекса Российской Федерации регламентирует, что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180 Гражданского кодекса Российской Федерации,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соответствии со статьей 422 Гражданского кодекса Российской Федерации договор должен соответствовать обязательным для сторон </w:t>
      </w:r>
      <w:r>
        <w:rPr>
          <w:rFonts w:ascii="Helvetica" w:hAnsi="Helvetica" w:cs="Helvetica"/>
          <w:color w:val="333333"/>
          <w:sz w:val="26"/>
          <w:szCs w:val="26"/>
        </w:rPr>
        <w:lastRenderedPageBreak/>
        <w:t>правилам, установленным законом и иными правовыми актами (императивным нормам), действующим в момент его заключения.</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421 Гражданского кодекса Российской Федерации граждане и юридические лица свободны в заключени</w:t>
      </w:r>
      <w:proofErr w:type="gramStart"/>
      <w:r>
        <w:rPr>
          <w:rFonts w:ascii="Helvetica" w:hAnsi="Helvetica" w:cs="Helvetica"/>
          <w:color w:val="333333"/>
          <w:sz w:val="26"/>
          <w:szCs w:val="26"/>
        </w:rPr>
        <w:t>и</w:t>
      </w:r>
      <w:proofErr w:type="gramEnd"/>
      <w:r>
        <w:rPr>
          <w:rFonts w:ascii="Helvetica" w:hAnsi="Helvetica" w:cs="Helvetica"/>
          <w:color w:val="333333"/>
          <w:sz w:val="26"/>
          <w:szCs w:val="26"/>
        </w:rPr>
        <w:t xml:space="preserve"> договора.</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статьи 9 Федерального закона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 15-ФЗ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«услуги» для личных бытовых нужд, такой гражданин пользуется правами стороны в обязательстве в соответствии с Гражданским кодексом Российской Федерации, а также правами, предоставленными потребителю Законом Российской Федерации «О защите прав потребителей» и изданными в соответствии с ним иными правовыми актами.</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пункта 1 статьи 16 Федерального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Возможность изменять положения диспозитивных норм закона в договорных отношениях с участием потребителя ограничена пунктом 1 статьи 16 Закона Российской Федерации «О защите прав потребителей», запрещающим ухудшение положения потребителя по сравнению с правилами, установленными законами или иными правовыми актами Российской Федерации.</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частью 1 статьи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Установлено, что между истцом и ответчиком заключен абонентский договор оказания услуг VIP-</w:t>
      </w:r>
      <w:proofErr w:type="spellStart"/>
      <w:r>
        <w:rPr>
          <w:rFonts w:ascii="Helvetica" w:hAnsi="Helvetica" w:cs="Helvetica"/>
          <w:color w:val="333333"/>
          <w:sz w:val="26"/>
          <w:szCs w:val="26"/>
        </w:rPr>
        <w:t>Assistance</w:t>
      </w:r>
      <w:proofErr w:type="spellEnd"/>
      <w:r>
        <w:rPr>
          <w:rFonts w:ascii="Helvetica" w:hAnsi="Helvetica" w:cs="Helvetica"/>
          <w:color w:val="333333"/>
          <w:sz w:val="26"/>
          <w:szCs w:val="26"/>
        </w:rPr>
        <w:t xml:space="preserve"> (программа «</w:t>
      </w:r>
      <w:proofErr w:type="spellStart"/>
      <w:r>
        <w:rPr>
          <w:rFonts w:ascii="Helvetica" w:hAnsi="Helvetica" w:cs="Helvetica"/>
          <w:color w:val="333333"/>
          <w:sz w:val="26"/>
          <w:szCs w:val="26"/>
        </w:rPr>
        <w:t>Concierge</w:t>
      </w:r>
      <w:proofErr w:type="spellEnd"/>
      <w:r>
        <w:rPr>
          <w:rFonts w:ascii="Helvetica" w:hAnsi="Helvetica" w:cs="Helvetica"/>
          <w:color w:val="333333"/>
          <w:sz w:val="26"/>
          <w:szCs w:val="26"/>
        </w:rPr>
        <w:t xml:space="preserve">+») № </w:t>
      </w:r>
      <w:r w:rsidR="004D7301">
        <w:rPr>
          <w:rFonts w:ascii="Helvetica" w:hAnsi="Helvetica" w:cs="Helvetica"/>
          <w:color w:val="333333"/>
          <w:sz w:val="26"/>
          <w:szCs w:val="26"/>
        </w:rPr>
        <w:t>===</w:t>
      </w:r>
      <w:r>
        <w:rPr>
          <w:rFonts w:ascii="Helvetica" w:hAnsi="Helvetica" w:cs="Helvetica"/>
          <w:color w:val="333333"/>
          <w:sz w:val="26"/>
          <w:szCs w:val="26"/>
        </w:rPr>
        <w:t xml:space="preserve">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(далее – Договор), предметом которого являлось предоставление ответчиком следующих услуг: круглосуточный канал связи, персональный менеджер, получение документов в ГИБДД, получение справки из Гидрометцентра, круглосуточная эвакуация автомобиля, техническая помощь, услуга «подменный автомобиль», экстренная служба (юридическая консультация и услуга «мой адвокат»), услуга «Такси», услуга «возвращение домой». Истцом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была оплачена сумма в размере 35 400 рублей с его лицевого счета, открытого в ПАО «</w:t>
      </w:r>
      <w:r>
        <w:rPr>
          <w:rFonts w:ascii="Helvetica" w:hAnsi="Helvetica" w:cs="Helvetica"/>
          <w:color w:val="333333"/>
          <w:sz w:val="26"/>
          <w:szCs w:val="26"/>
        </w:rPr>
        <w:t>=+++</w:t>
      </w:r>
      <w:r>
        <w:rPr>
          <w:rFonts w:ascii="Helvetica" w:hAnsi="Helvetica" w:cs="Helvetica"/>
          <w:color w:val="333333"/>
          <w:sz w:val="26"/>
          <w:szCs w:val="26"/>
        </w:rPr>
        <w:t xml:space="preserve">», в счет исполнения обязательства, предусмотренного договором, что подтверждается выпиской по лицевому счету. Указанный договор вступил в </w:t>
      </w:r>
      <w:r>
        <w:rPr>
          <w:rFonts w:ascii="Helvetica" w:hAnsi="Helvetica" w:cs="Helvetica"/>
          <w:color w:val="333333"/>
          <w:sz w:val="26"/>
          <w:szCs w:val="26"/>
        </w:rPr>
        <w:lastRenderedPageBreak/>
        <w:t>силу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о есть с момента оплаты (п. 6.1 Договора). Срок действия договора 12 месяцев.</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пунктом 7.2 раздела 7 - «Заключение и расторжение договора» абонентского договора заказчик вправе отказаться от исполнения договора в одностороннем порядке в любое время, произведя с исполнителем все расчеты, оплатив задолженность (при ее наличии) и фактически понесенные исполнителем расходы, связанные с исполнением обязательств по договору. В этом случае неиспользованный остаток денежных средств не возвращается (пункт 7.2).</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 действиям, направленным на отказ от исполнения абонентского договора, относится письменное заявление заказчика об отказе от исполнения абонентского договора. В этом случае договор считается расторгнутым по истечении 30 календарных дней с момента получения исполнителем письменного уведомления от заказчика (пункт 7.3).</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истец направил в адрес ответчика заявление о расторжении договора на оказание услуг и возврате уплаченных денежных средств в размере 35 400 рублей. Данное заявление получено ответчиком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пунктом 4 статьи 421 Гражданского кодекса Российской Федерации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 Гражданского кодекса Российской Федерации).</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силу пункта 1 статьи 429.4. </w:t>
      </w:r>
      <w:proofErr w:type="gramStart"/>
      <w:r>
        <w:rPr>
          <w:rFonts w:ascii="Helvetica" w:hAnsi="Helvetica" w:cs="Helvetica"/>
          <w:color w:val="333333"/>
          <w:sz w:val="26"/>
          <w:szCs w:val="26"/>
        </w:rPr>
        <w:t>Кодекса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roofErr w:type="gramEnd"/>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пункту 1 статьи 779 Кодекса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отношения, связанные с заключением договоров об оказании услуг, стороной которых является гражданин, использующий услугу в личных целях, распространяются положения Закона Российской Федерации «О защите прав потребителей».</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Пунктами 1 и 2 статьи 450.1 Гражданского кодекса Российской Федерации предусмотрено, что предоставленное Гражданским кодексом Российской Федерации, другими законами, иными правовыми актами или договором право на односторонний отказ от договора (исполнения договора) (статья 310) может быть осуществлено </w:t>
      </w:r>
      <w:proofErr w:type="spellStart"/>
      <w:r>
        <w:rPr>
          <w:rFonts w:ascii="Helvetica" w:hAnsi="Helvetica" w:cs="Helvetica"/>
          <w:color w:val="333333"/>
          <w:sz w:val="26"/>
          <w:szCs w:val="26"/>
        </w:rPr>
        <w:t>управомоченной</w:t>
      </w:r>
      <w:proofErr w:type="spellEnd"/>
      <w:r>
        <w:rPr>
          <w:rFonts w:ascii="Helvetica" w:hAnsi="Helvetica" w:cs="Helvetica"/>
          <w:color w:val="333333"/>
          <w:sz w:val="26"/>
          <w:szCs w:val="26"/>
        </w:rPr>
        <w:t xml:space="preserve"> стороной путем уведомления другой стороны об отказе от договора (исполнения </w:t>
      </w:r>
      <w:r>
        <w:rPr>
          <w:rFonts w:ascii="Helvetica" w:hAnsi="Helvetica" w:cs="Helvetica"/>
          <w:color w:val="333333"/>
          <w:sz w:val="26"/>
          <w:szCs w:val="26"/>
        </w:rPr>
        <w:lastRenderedPageBreak/>
        <w:t>договора). Договор прекращается с момента получения данного уведомления, если иное не предусмотрено Гражданским кодексом Российской Федерации, другими законами, иными правовыми актами или договором.</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разъяснениями, содержащимися в пунктах 1 и 2 Постановления Пленума Верховного Суда Российской Федерации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«О рассмотрении судами гражданских дел по спорам о защите прав потребителей»,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стороной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 регулируемые Гражданским кодексом Российской Федерации, Законом Российской Федерации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Как следует из содержания статьи 32 Закона Российской Федерации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Аналогичное положение закреплено в статье 782 Гражданского кодекса Российской Федерации.</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Как было указано, пунктом 7.2 абонентского договора предусмотрено, что в случае отказа заказчика от исполнения абонентского договора, неиспользованный остаток денежных средств не возвращается.</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Вместе с тем, данное положение абонентского договора противоречит статье 782 Гражданского кодекса Российской Федерации и статье 32 Закона Российской Федерации «О защите прав потребителей», ущемляют права истца, как потребителя, по сравнению с установленными законом условиями и последствиями отказа потребителя от исполнения договора о выполнении работ (оказании услуг).</w:t>
      </w:r>
      <w:proofErr w:type="gramEnd"/>
      <w:r>
        <w:rPr>
          <w:rFonts w:ascii="Helvetica" w:hAnsi="Helvetica" w:cs="Helvetica"/>
          <w:color w:val="333333"/>
          <w:sz w:val="26"/>
          <w:szCs w:val="26"/>
        </w:rPr>
        <w:t xml:space="preserve"> Таким образом, указанные условия договора являются ничтожными в силу пункта 2 статьи 168 Кодекса.</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Изложенное согласуется с правовой позицией, содержащейся в пункте 76 постановления Пленума Верховного Суда Российской Федерации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xml:space="preserve"> «О применении судами некоторых положений раздела 1 части первой Гражданского кодекса Российской Федерации», согласно </w:t>
      </w:r>
      <w:r>
        <w:rPr>
          <w:rFonts w:ascii="Helvetica" w:hAnsi="Helvetica" w:cs="Helvetica"/>
          <w:color w:val="333333"/>
          <w:sz w:val="26"/>
          <w:szCs w:val="26"/>
        </w:rPr>
        <w:lastRenderedPageBreak/>
        <w:t>которому ничтожными являются условия сделки, при совершении которой был нарушен явно выраженный законодательный запрет ограничения прав потребителей.</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пункта 2 статьи 429.4. Кодекса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Отличительной особенностью абонентского договора является то, что плата заказчиком осуществляется не за фактическое оказание услуг или выполнение работ, а за предоставление возможности в любой момент в течение определенного периода времени воспользоваться согласованными услугами (работами). Данная плата </w:t>
      </w:r>
      <w:proofErr w:type="gramStart"/>
      <w:r>
        <w:rPr>
          <w:rFonts w:ascii="Helvetica" w:hAnsi="Helvetica" w:cs="Helvetica"/>
          <w:color w:val="333333"/>
          <w:sz w:val="26"/>
          <w:szCs w:val="26"/>
        </w:rPr>
        <w:t>является фиксированной и может</w:t>
      </w:r>
      <w:proofErr w:type="gramEnd"/>
      <w:r>
        <w:rPr>
          <w:rFonts w:ascii="Helvetica" w:hAnsi="Helvetica" w:cs="Helvetica"/>
          <w:color w:val="333333"/>
          <w:sz w:val="26"/>
          <w:szCs w:val="26"/>
        </w:rPr>
        <w:t xml:space="preserve"> осуществляться как единовременно, так и периодическими платежами.</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307.1 Гражданского кодекса Российской Федерации если в отношении отдельных видов договоров не установлены специальные правила, то следует руководствоваться общими положениями о договоре.</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Кроме того, поскольку специальные нормы Закона «О защите прав потребителей» превалируют над общими нормами Гражданского кодекса Российской Федерации, отношения сторон, возникающие в связи с заключением абонентского договора, регулируются, в том числе, статьей 32 Закона Российской Федерации «О защите прав потребителей».</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 мнению суда, обязанность по доказыванию фактически понесенных исполнителем расходов, связанных с исполнением обязательств по договору, возлагается именно на исполнителя (продавца, исполнителя услуг, работ).</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Статьей 31 Закона Российской Федерации «О защите прав потребителей» установлены сроки удовлетворения отдельных требований потребителя. </w:t>
      </w:r>
      <w:proofErr w:type="gramStart"/>
      <w:r>
        <w:rPr>
          <w:rFonts w:ascii="Helvetica" w:hAnsi="Helvetica" w:cs="Helvetica"/>
          <w:color w:val="333333"/>
          <w:sz w:val="26"/>
          <w:szCs w:val="26"/>
        </w:rPr>
        <w:t>Требования потребителя об уменьшении цены выполненной работы (оказанной услуги),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данного Закона Российской</w:t>
      </w:r>
      <w:proofErr w:type="gramEnd"/>
      <w:r>
        <w:rPr>
          <w:rFonts w:ascii="Helvetica" w:hAnsi="Helvetica" w:cs="Helvetica"/>
          <w:color w:val="333333"/>
          <w:sz w:val="26"/>
          <w:szCs w:val="26"/>
        </w:rPr>
        <w:t xml:space="preserve"> Федерации, подлежат удовлетворению в десятидневный срок со дня предъявления соответствующего требования (пункт 1).</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За нарушение предусмотренных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данного Закона Российской Федерации -3% от цены выполненной работы (оказанной услуги) за каждый день просрочки.</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Однако</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xml:space="preserve"> суд считает, что в данном случае следует руководствоваться условиями договора, в котором стороны согласовали порядок и срок расторжения договора.</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заявление истца об отказе от исполнения договора было получено ответчиком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то договор следует считать расторгнутым с </w:t>
      </w:r>
      <w:r>
        <w:rPr>
          <w:rStyle w:val="data2"/>
          <w:rFonts w:ascii="Helvetica" w:hAnsi="Helvetica" w:cs="Helvetica"/>
          <w:color w:val="333333"/>
          <w:sz w:val="26"/>
          <w:szCs w:val="26"/>
        </w:rPr>
        <w:t>ДД.ММ.ГГГГ</w:t>
      </w:r>
      <w:r>
        <w:rPr>
          <w:rFonts w:ascii="Helvetica" w:hAnsi="Helvetica" w:cs="Helvetica"/>
          <w:color w:val="333333"/>
          <w:sz w:val="26"/>
          <w:szCs w:val="26"/>
        </w:rPr>
        <w:t>, т.е. по истечению 30 календарных дней с момента получения письменного уведомления (п.7.3 Договора), и именно с этой даты истец вправе требовать возврата уплаченных денежных средств по договору и начисление неустойки.</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При указанных обстоятельствах, несмотря на то, что истец не воспользовался ни одной из услуг по заключенному между сторонами договору, являющемуся абонентским, плата, причитающаяся исполнителю услуг за весь период действия договора, и составляющая, исходя из условий договора, 8 049 рублей 34 копеек (83 дня * 96 рублей 98 копеек стоимость услуги за день), возврату не подлежит.</w:t>
      </w:r>
      <w:proofErr w:type="gramEnd"/>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Доказательств, подтверждающих то обстоятельство, что фактически понесенные ответчиком расходы, связанные с заключением и исполнением договора, превышают размер платы, причитающейся ответчику за период действия договора, последним не приведено.</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с ответчика в пользу истца подлежит взысканию денежная сумма в размере 27 350 рублей 66 копеек (35 400 рублей - 8 049 рублей 34 копеек).</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по </w:t>
      </w:r>
      <w:r>
        <w:rPr>
          <w:rStyle w:val="data2"/>
          <w:rFonts w:ascii="Helvetica" w:hAnsi="Helvetica" w:cs="Helvetica"/>
          <w:color w:val="333333"/>
          <w:sz w:val="26"/>
          <w:szCs w:val="26"/>
        </w:rPr>
        <w:t>ДД.ММ.ГГГГ</w:t>
      </w:r>
      <w:r>
        <w:rPr>
          <w:rFonts w:ascii="Helvetica" w:hAnsi="Helvetica" w:cs="Helvetica"/>
          <w:color w:val="333333"/>
          <w:sz w:val="26"/>
          <w:szCs w:val="26"/>
        </w:rPr>
        <w:t> период неустойки составил 137 дней, сумма неустойки составляет 27 350 рублей 66 копеек *3%*137=112 411 рублей 21 копейка.</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 5 ст. 28 Закона РФ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 Таким образом, сумма неустойки составляет 27 350 рублей 66 копеек.</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ч. 1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w:t>
      </w:r>
      <w:r>
        <w:rPr>
          <w:rFonts w:ascii="Helvetica" w:hAnsi="Helvetica" w:cs="Helvetica"/>
          <w:color w:val="333333"/>
          <w:sz w:val="26"/>
          <w:szCs w:val="26"/>
        </w:rPr>
        <w:lastRenderedPageBreak/>
        <w:t xml:space="preserve">вины. Размер компенсации морального вреда </w:t>
      </w:r>
      <w:proofErr w:type="gramStart"/>
      <w:r>
        <w:rPr>
          <w:rFonts w:ascii="Helvetica" w:hAnsi="Helvetica" w:cs="Helvetica"/>
          <w:color w:val="333333"/>
          <w:sz w:val="26"/>
          <w:szCs w:val="26"/>
        </w:rPr>
        <w:t>определяется судом и не зависит</w:t>
      </w:r>
      <w:proofErr w:type="gramEnd"/>
      <w:r>
        <w:rPr>
          <w:rFonts w:ascii="Helvetica" w:hAnsi="Helvetica" w:cs="Helvetica"/>
          <w:color w:val="333333"/>
          <w:sz w:val="26"/>
          <w:szCs w:val="26"/>
        </w:rPr>
        <w:t xml:space="preserve"> от размера возмещения имущественного вреда.</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п.45 Постановления Пленума Верховного Суда РФ от 28.06.2012г. </w:t>
      </w:r>
      <w:r>
        <w:rPr>
          <w:rStyle w:val="nomer2"/>
          <w:rFonts w:ascii="Helvetica" w:hAnsi="Helvetica" w:cs="Helvetica"/>
          <w:color w:val="333333"/>
          <w:sz w:val="26"/>
          <w:szCs w:val="26"/>
        </w:rPr>
        <w:t>№</w:t>
      </w:r>
      <w:r>
        <w:rPr>
          <w:rFonts w:ascii="Helvetica" w:hAnsi="Helvetica" w:cs="Helvetica"/>
          <w:color w:val="333333"/>
          <w:sz w:val="26"/>
          <w:szCs w:val="26"/>
        </w:rPr>
        <w:t>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установлен факт нарушения прав истца, как потребителя, то в пользу истца с ответчика подлежит взысканию компенсация морального вреда. С учетом изложенного и фактических обстоятельств дела, степени вины ответчика, требований разумности и справедливости, суд определяет к взысканию денежную компенсацию морального вреда в размере 2000 рублей.</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roofErr w:type="gramEnd"/>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удовлетворении судом требований, с ответчика в пользу истца подлежит уплате штраф в размере пятидесяти процентов от взысканной суммы (27 350 рублей 66 копеек + 27 350 рублей 66 копеек + 2000 рублей)</w:t>
      </w:r>
      <w:proofErr w:type="gramStart"/>
      <w:r>
        <w:rPr>
          <w:rFonts w:ascii="Helvetica" w:hAnsi="Helvetica" w:cs="Helvetica"/>
          <w:color w:val="333333"/>
          <w:sz w:val="26"/>
          <w:szCs w:val="26"/>
        </w:rPr>
        <w:t xml:space="preserve"> :</w:t>
      </w:r>
      <w:proofErr w:type="gramEnd"/>
      <w:r>
        <w:rPr>
          <w:rFonts w:ascii="Helvetica" w:hAnsi="Helvetica" w:cs="Helvetica"/>
          <w:color w:val="333333"/>
          <w:sz w:val="26"/>
          <w:szCs w:val="26"/>
        </w:rPr>
        <w:t xml:space="preserve"> 50% = 28 350 рублей 66 копеек.</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истец был освобожден от уплаты государственной пошлины при подаче иска, государственная пошлина подлежит взысканию с ответчика в соответствии со ст. 103 Гражданского процессуального кодекса РФ в размере 2 141 рубля 03 копеек.</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На основании </w:t>
      </w:r>
      <w:proofErr w:type="gramStart"/>
      <w:r>
        <w:rPr>
          <w:rFonts w:ascii="Helvetica" w:hAnsi="Helvetica" w:cs="Helvetica"/>
          <w:color w:val="333333"/>
          <w:sz w:val="26"/>
          <w:szCs w:val="26"/>
        </w:rPr>
        <w:t>изложенного</w:t>
      </w:r>
      <w:proofErr w:type="gramEnd"/>
      <w:r>
        <w:rPr>
          <w:rFonts w:ascii="Helvetica" w:hAnsi="Helvetica" w:cs="Helvetica"/>
          <w:color w:val="333333"/>
          <w:sz w:val="26"/>
          <w:szCs w:val="26"/>
        </w:rPr>
        <w:t>, руководствуясь ст. 194-198 ГПК РФ суд,</w:t>
      </w:r>
    </w:p>
    <w:p w:rsidR="00464275" w:rsidRDefault="00464275" w:rsidP="00464275">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решил:</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Иск </w:t>
      </w:r>
      <w:r>
        <w:rPr>
          <w:rStyle w:val="fio1"/>
          <w:rFonts w:ascii="Helvetica" w:hAnsi="Helvetica" w:cs="Helvetica"/>
          <w:color w:val="333333"/>
          <w:sz w:val="26"/>
          <w:szCs w:val="26"/>
        </w:rPr>
        <w:t>=+++</w:t>
      </w:r>
      <w:r>
        <w:rPr>
          <w:rStyle w:val="fio1"/>
          <w:rFonts w:ascii="Helvetica" w:hAnsi="Helvetica" w:cs="Helvetica"/>
          <w:color w:val="333333"/>
          <w:sz w:val="26"/>
          <w:szCs w:val="26"/>
        </w:rPr>
        <w:t xml:space="preserve">а Ф. </w:t>
      </w:r>
      <w:proofErr w:type="gramStart"/>
      <w:r>
        <w:rPr>
          <w:rStyle w:val="fio1"/>
          <w:rFonts w:ascii="Helvetica" w:hAnsi="Helvetica" w:cs="Helvetica"/>
          <w:color w:val="333333"/>
          <w:sz w:val="26"/>
          <w:szCs w:val="26"/>
        </w:rPr>
        <w:t>И.</w:t>
      </w:r>
      <w:r>
        <w:rPr>
          <w:rFonts w:ascii="Helvetica" w:hAnsi="Helvetica" w:cs="Helvetica"/>
          <w:color w:val="333333"/>
          <w:sz w:val="26"/>
          <w:szCs w:val="26"/>
        </w:rPr>
        <w:t> к</w:t>
      </w:r>
      <w:proofErr w:type="gramEnd"/>
      <w:r>
        <w:rPr>
          <w:rFonts w:ascii="Helvetica" w:hAnsi="Helvetica" w:cs="Helvetica"/>
          <w:color w:val="333333"/>
          <w:sz w:val="26"/>
          <w:szCs w:val="26"/>
        </w:rPr>
        <w:t xml:space="preserve"> обществу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о взыскании стоимости услуг, неустойки, компенсации морального вреда, штрафа удовлетворить частично.</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Взыскать с общества с ограниченной ответственностью «Премиум </w:t>
      </w:r>
      <w:proofErr w:type="spellStart"/>
      <w:r>
        <w:rPr>
          <w:rFonts w:ascii="Helvetica" w:hAnsi="Helvetica" w:cs="Helvetica"/>
          <w:color w:val="333333"/>
          <w:sz w:val="26"/>
          <w:szCs w:val="26"/>
        </w:rPr>
        <w:t>Ассиситанс</w:t>
      </w:r>
      <w:proofErr w:type="spellEnd"/>
      <w:r>
        <w:rPr>
          <w:rFonts w:ascii="Helvetica" w:hAnsi="Helvetica" w:cs="Helvetica"/>
          <w:color w:val="333333"/>
          <w:sz w:val="26"/>
          <w:szCs w:val="26"/>
        </w:rPr>
        <w:t xml:space="preserve">» в </w:t>
      </w:r>
      <w:proofErr w:type="gramStart"/>
      <w:r>
        <w:rPr>
          <w:rFonts w:ascii="Helvetica" w:hAnsi="Helvetica" w:cs="Helvetica"/>
          <w:color w:val="333333"/>
          <w:sz w:val="26"/>
          <w:szCs w:val="26"/>
        </w:rPr>
        <w:t>пользу</w:t>
      </w:r>
      <w:proofErr w:type="gramEnd"/>
      <w:r>
        <w:rPr>
          <w:rFonts w:ascii="Helvetica" w:hAnsi="Helvetica" w:cs="Helvetica"/>
          <w:color w:val="333333"/>
          <w:sz w:val="26"/>
          <w:szCs w:val="26"/>
        </w:rPr>
        <w:t> </w:t>
      </w:r>
      <w:r>
        <w:rPr>
          <w:rStyle w:val="fio1"/>
          <w:rFonts w:ascii="Helvetica" w:hAnsi="Helvetica" w:cs="Helvetica"/>
          <w:color w:val="333333"/>
          <w:sz w:val="26"/>
          <w:szCs w:val="26"/>
        </w:rPr>
        <w:t>=+++</w:t>
      </w:r>
      <w:r>
        <w:rPr>
          <w:rStyle w:val="fio1"/>
          <w:rFonts w:ascii="Helvetica" w:hAnsi="Helvetica" w:cs="Helvetica"/>
          <w:color w:val="333333"/>
          <w:sz w:val="26"/>
          <w:szCs w:val="26"/>
        </w:rPr>
        <w:t>а Ф. И.</w:t>
      </w:r>
      <w:r>
        <w:rPr>
          <w:rFonts w:ascii="Helvetica" w:hAnsi="Helvetica" w:cs="Helvetica"/>
          <w:color w:val="333333"/>
          <w:sz w:val="26"/>
          <w:szCs w:val="26"/>
        </w:rPr>
        <w:t> сумму в размере 27 350 рублей 66 копеек, неустойку в размере 27 350 рублей 66 копеек, компенсацию морального вреда в размере 2 000 рублей, штраф в размере 28 350 рублей 66 копеек.</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удовлетворении остальной части исковых требований отказать.</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общества с ограниченной ответственностью «</w:t>
      </w:r>
      <w:r w:rsidR="004D7301">
        <w:rPr>
          <w:rFonts w:ascii="Helvetica" w:hAnsi="Helvetica" w:cs="Helvetica"/>
          <w:color w:val="333333"/>
          <w:sz w:val="26"/>
          <w:szCs w:val="26"/>
        </w:rPr>
        <w:t>+++</w:t>
      </w:r>
      <w:r>
        <w:rPr>
          <w:rFonts w:ascii="Helvetica" w:hAnsi="Helvetica" w:cs="Helvetica"/>
          <w:color w:val="333333"/>
          <w:sz w:val="26"/>
          <w:szCs w:val="26"/>
        </w:rPr>
        <w:t>» государственную пошлину в размере 2 141 рубля 03 копеек в бюджет Высокогорского муниципального района Республики Татарстан.</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Ответчик вправе подать заявление об отмене заочного решения суда в течение 7 дней со дня вручения ему копии решения.</w:t>
      </w:r>
    </w:p>
    <w:p w:rsidR="00464275" w:rsidRDefault="00464275" w:rsidP="00464275">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в течение месяца со дня вынесения определения суда об отказе в удовлетворении этого заявления.</w:t>
      </w:r>
    </w:p>
    <w:p w:rsidR="007370BC" w:rsidRPr="00464275" w:rsidRDefault="007370BC" w:rsidP="00464275"/>
    <w:sectPr w:rsidR="007370BC" w:rsidRPr="00464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75"/>
    <w:rsid w:val="000806E9"/>
    <w:rsid w:val="000938D8"/>
    <w:rsid w:val="000B4575"/>
    <w:rsid w:val="00186E29"/>
    <w:rsid w:val="00464275"/>
    <w:rsid w:val="004B0DA6"/>
    <w:rsid w:val="004D60BE"/>
    <w:rsid w:val="004D7301"/>
    <w:rsid w:val="00505819"/>
    <w:rsid w:val="00525B4C"/>
    <w:rsid w:val="007370BC"/>
    <w:rsid w:val="007C3B00"/>
    <w:rsid w:val="007E0363"/>
    <w:rsid w:val="008A3C42"/>
    <w:rsid w:val="0091176C"/>
    <w:rsid w:val="009E4E26"/>
    <w:rsid w:val="00CA33D6"/>
    <w:rsid w:val="00CD5F06"/>
    <w:rsid w:val="00DA6FF9"/>
    <w:rsid w:val="00E264E7"/>
    <w:rsid w:val="00E45070"/>
    <w:rsid w:val="00E53366"/>
    <w:rsid w:val="00E937EA"/>
    <w:rsid w:val="00F3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 w:type="character" w:customStyle="1" w:styleId="fio8">
    <w:name w:val="fio8"/>
    <w:basedOn w:val="a0"/>
    <w:rsid w:val="008A3C42"/>
  </w:style>
  <w:style w:type="character" w:customStyle="1" w:styleId="fio3">
    <w:name w:val="fio3"/>
    <w:basedOn w:val="a0"/>
    <w:rsid w:val="008A3C42"/>
  </w:style>
  <w:style w:type="character" w:customStyle="1" w:styleId="others17">
    <w:name w:val="others17"/>
    <w:basedOn w:val="a0"/>
    <w:rsid w:val="008A3C42"/>
  </w:style>
  <w:style w:type="character" w:customStyle="1" w:styleId="fio7">
    <w:name w:val="fio7"/>
    <w:basedOn w:val="a0"/>
    <w:rsid w:val="00E93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 w:type="character" w:customStyle="1" w:styleId="fio8">
    <w:name w:val="fio8"/>
    <w:basedOn w:val="a0"/>
    <w:rsid w:val="008A3C42"/>
  </w:style>
  <w:style w:type="character" w:customStyle="1" w:styleId="fio3">
    <w:name w:val="fio3"/>
    <w:basedOn w:val="a0"/>
    <w:rsid w:val="008A3C42"/>
  </w:style>
  <w:style w:type="character" w:customStyle="1" w:styleId="others17">
    <w:name w:val="others17"/>
    <w:basedOn w:val="a0"/>
    <w:rsid w:val="008A3C42"/>
  </w:style>
  <w:style w:type="character" w:customStyle="1" w:styleId="fio7">
    <w:name w:val="fio7"/>
    <w:basedOn w:val="a0"/>
    <w:rsid w:val="00E9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484">
      <w:bodyDiv w:val="1"/>
      <w:marLeft w:val="0"/>
      <w:marRight w:val="0"/>
      <w:marTop w:val="0"/>
      <w:marBottom w:val="0"/>
      <w:divBdr>
        <w:top w:val="none" w:sz="0" w:space="0" w:color="auto"/>
        <w:left w:val="none" w:sz="0" w:space="0" w:color="auto"/>
        <w:bottom w:val="none" w:sz="0" w:space="0" w:color="auto"/>
        <w:right w:val="none" w:sz="0" w:space="0" w:color="auto"/>
      </w:divBdr>
      <w:divsChild>
        <w:div w:id="1319960643">
          <w:marLeft w:val="0"/>
          <w:marRight w:val="0"/>
          <w:marTop w:val="0"/>
          <w:marBottom w:val="60"/>
          <w:divBdr>
            <w:top w:val="none" w:sz="0" w:space="0" w:color="auto"/>
            <w:left w:val="none" w:sz="0" w:space="0" w:color="auto"/>
            <w:bottom w:val="none" w:sz="0" w:space="0" w:color="auto"/>
            <w:right w:val="none" w:sz="0" w:space="0" w:color="auto"/>
          </w:divBdr>
        </w:div>
      </w:divsChild>
    </w:div>
    <w:div w:id="127288967">
      <w:bodyDiv w:val="1"/>
      <w:marLeft w:val="0"/>
      <w:marRight w:val="0"/>
      <w:marTop w:val="0"/>
      <w:marBottom w:val="0"/>
      <w:divBdr>
        <w:top w:val="none" w:sz="0" w:space="0" w:color="auto"/>
        <w:left w:val="none" w:sz="0" w:space="0" w:color="auto"/>
        <w:bottom w:val="none" w:sz="0" w:space="0" w:color="auto"/>
        <w:right w:val="none" w:sz="0" w:space="0" w:color="auto"/>
      </w:divBdr>
      <w:divsChild>
        <w:div w:id="1336567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012554">
      <w:bodyDiv w:val="1"/>
      <w:marLeft w:val="0"/>
      <w:marRight w:val="0"/>
      <w:marTop w:val="0"/>
      <w:marBottom w:val="0"/>
      <w:divBdr>
        <w:top w:val="none" w:sz="0" w:space="0" w:color="auto"/>
        <w:left w:val="none" w:sz="0" w:space="0" w:color="auto"/>
        <w:bottom w:val="none" w:sz="0" w:space="0" w:color="auto"/>
        <w:right w:val="none" w:sz="0" w:space="0" w:color="auto"/>
      </w:divBdr>
      <w:divsChild>
        <w:div w:id="16061167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15771150">
      <w:bodyDiv w:val="1"/>
      <w:marLeft w:val="0"/>
      <w:marRight w:val="0"/>
      <w:marTop w:val="0"/>
      <w:marBottom w:val="0"/>
      <w:divBdr>
        <w:top w:val="none" w:sz="0" w:space="0" w:color="auto"/>
        <w:left w:val="none" w:sz="0" w:space="0" w:color="auto"/>
        <w:bottom w:val="none" w:sz="0" w:space="0" w:color="auto"/>
        <w:right w:val="none" w:sz="0" w:space="0" w:color="auto"/>
      </w:divBdr>
      <w:divsChild>
        <w:div w:id="1166213711">
          <w:marLeft w:val="0"/>
          <w:marRight w:val="0"/>
          <w:marTop w:val="0"/>
          <w:marBottom w:val="60"/>
          <w:divBdr>
            <w:top w:val="none" w:sz="0" w:space="0" w:color="auto"/>
            <w:left w:val="none" w:sz="0" w:space="0" w:color="auto"/>
            <w:bottom w:val="none" w:sz="0" w:space="0" w:color="auto"/>
            <w:right w:val="none" w:sz="0" w:space="0" w:color="auto"/>
          </w:divBdr>
        </w:div>
      </w:divsChild>
    </w:div>
    <w:div w:id="605581804">
      <w:bodyDiv w:val="1"/>
      <w:marLeft w:val="0"/>
      <w:marRight w:val="0"/>
      <w:marTop w:val="0"/>
      <w:marBottom w:val="0"/>
      <w:divBdr>
        <w:top w:val="none" w:sz="0" w:space="0" w:color="auto"/>
        <w:left w:val="none" w:sz="0" w:space="0" w:color="auto"/>
        <w:bottom w:val="none" w:sz="0" w:space="0" w:color="auto"/>
        <w:right w:val="none" w:sz="0" w:space="0" w:color="auto"/>
      </w:divBdr>
      <w:divsChild>
        <w:div w:id="5907000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6111950">
      <w:bodyDiv w:val="1"/>
      <w:marLeft w:val="0"/>
      <w:marRight w:val="0"/>
      <w:marTop w:val="0"/>
      <w:marBottom w:val="0"/>
      <w:divBdr>
        <w:top w:val="none" w:sz="0" w:space="0" w:color="auto"/>
        <w:left w:val="none" w:sz="0" w:space="0" w:color="auto"/>
        <w:bottom w:val="none" w:sz="0" w:space="0" w:color="auto"/>
        <w:right w:val="none" w:sz="0" w:space="0" w:color="auto"/>
      </w:divBdr>
      <w:divsChild>
        <w:div w:id="19585628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4529168">
      <w:bodyDiv w:val="1"/>
      <w:marLeft w:val="0"/>
      <w:marRight w:val="0"/>
      <w:marTop w:val="0"/>
      <w:marBottom w:val="0"/>
      <w:divBdr>
        <w:top w:val="none" w:sz="0" w:space="0" w:color="auto"/>
        <w:left w:val="none" w:sz="0" w:space="0" w:color="auto"/>
        <w:bottom w:val="none" w:sz="0" w:space="0" w:color="auto"/>
        <w:right w:val="none" w:sz="0" w:space="0" w:color="auto"/>
      </w:divBdr>
      <w:divsChild>
        <w:div w:id="1884053959">
          <w:marLeft w:val="0"/>
          <w:marRight w:val="0"/>
          <w:marTop w:val="0"/>
          <w:marBottom w:val="60"/>
          <w:divBdr>
            <w:top w:val="none" w:sz="0" w:space="0" w:color="auto"/>
            <w:left w:val="none" w:sz="0" w:space="0" w:color="auto"/>
            <w:bottom w:val="none" w:sz="0" w:space="0" w:color="auto"/>
            <w:right w:val="none" w:sz="0" w:space="0" w:color="auto"/>
          </w:divBdr>
        </w:div>
      </w:divsChild>
    </w:div>
    <w:div w:id="930163827">
      <w:bodyDiv w:val="1"/>
      <w:marLeft w:val="0"/>
      <w:marRight w:val="0"/>
      <w:marTop w:val="0"/>
      <w:marBottom w:val="0"/>
      <w:divBdr>
        <w:top w:val="none" w:sz="0" w:space="0" w:color="auto"/>
        <w:left w:val="none" w:sz="0" w:space="0" w:color="auto"/>
        <w:bottom w:val="none" w:sz="0" w:space="0" w:color="auto"/>
        <w:right w:val="none" w:sz="0" w:space="0" w:color="auto"/>
      </w:divBdr>
      <w:divsChild>
        <w:div w:id="412703825">
          <w:marLeft w:val="0"/>
          <w:marRight w:val="0"/>
          <w:marTop w:val="0"/>
          <w:marBottom w:val="60"/>
          <w:divBdr>
            <w:top w:val="none" w:sz="0" w:space="0" w:color="auto"/>
            <w:left w:val="none" w:sz="0" w:space="0" w:color="auto"/>
            <w:bottom w:val="none" w:sz="0" w:space="0" w:color="auto"/>
            <w:right w:val="none" w:sz="0" w:space="0" w:color="auto"/>
          </w:divBdr>
        </w:div>
      </w:divsChild>
    </w:div>
    <w:div w:id="1006592554">
      <w:bodyDiv w:val="1"/>
      <w:marLeft w:val="0"/>
      <w:marRight w:val="0"/>
      <w:marTop w:val="0"/>
      <w:marBottom w:val="0"/>
      <w:divBdr>
        <w:top w:val="none" w:sz="0" w:space="0" w:color="auto"/>
        <w:left w:val="none" w:sz="0" w:space="0" w:color="auto"/>
        <w:bottom w:val="none" w:sz="0" w:space="0" w:color="auto"/>
        <w:right w:val="none" w:sz="0" w:space="0" w:color="auto"/>
      </w:divBdr>
      <w:divsChild>
        <w:div w:id="1764298775">
          <w:marLeft w:val="0"/>
          <w:marRight w:val="0"/>
          <w:marTop w:val="0"/>
          <w:marBottom w:val="60"/>
          <w:divBdr>
            <w:top w:val="none" w:sz="0" w:space="0" w:color="auto"/>
            <w:left w:val="none" w:sz="0" w:space="0" w:color="auto"/>
            <w:bottom w:val="none" w:sz="0" w:space="0" w:color="auto"/>
            <w:right w:val="none" w:sz="0" w:space="0" w:color="auto"/>
          </w:divBdr>
        </w:div>
      </w:divsChild>
    </w:div>
    <w:div w:id="1014840571">
      <w:bodyDiv w:val="1"/>
      <w:marLeft w:val="0"/>
      <w:marRight w:val="0"/>
      <w:marTop w:val="0"/>
      <w:marBottom w:val="0"/>
      <w:divBdr>
        <w:top w:val="none" w:sz="0" w:space="0" w:color="auto"/>
        <w:left w:val="none" w:sz="0" w:space="0" w:color="auto"/>
        <w:bottom w:val="none" w:sz="0" w:space="0" w:color="auto"/>
        <w:right w:val="none" w:sz="0" w:space="0" w:color="auto"/>
      </w:divBdr>
      <w:divsChild>
        <w:div w:id="1525360324">
          <w:marLeft w:val="0"/>
          <w:marRight w:val="0"/>
          <w:marTop w:val="0"/>
          <w:marBottom w:val="60"/>
          <w:divBdr>
            <w:top w:val="none" w:sz="0" w:space="0" w:color="auto"/>
            <w:left w:val="none" w:sz="0" w:space="0" w:color="auto"/>
            <w:bottom w:val="none" w:sz="0" w:space="0" w:color="auto"/>
            <w:right w:val="none" w:sz="0" w:space="0" w:color="auto"/>
          </w:divBdr>
        </w:div>
      </w:divsChild>
    </w:div>
    <w:div w:id="1042098619">
      <w:bodyDiv w:val="1"/>
      <w:marLeft w:val="0"/>
      <w:marRight w:val="0"/>
      <w:marTop w:val="0"/>
      <w:marBottom w:val="0"/>
      <w:divBdr>
        <w:top w:val="none" w:sz="0" w:space="0" w:color="auto"/>
        <w:left w:val="none" w:sz="0" w:space="0" w:color="auto"/>
        <w:bottom w:val="none" w:sz="0" w:space="0" w:color="auto"/>
        <w:right w:val="none" w:sz="0" w:space="0" w:color="auto"/>
      </w:divBdr>
      <w:divsChild>
        <w:div w:id="490560320">
          <w:marLeft w:val="0"/>
          <w:marRight w:val="0"/>
          <w:marTop w:val="0"/>
          <w:marBottom w:val="60"/>
          <w:divBdr>
            <w:top w:val="none" w:sz="0" w:space="0" w:color="auto"/>
            <w:left w:val="none" w:sz="0" w:space="0" w:color="auto"/>
            <w:bottom w:val="none" w:sz="0" w:space="0" w:color="auto"/>
            <w:right w:val="none" w:sz="0" w:space="0" w:color="auto"/>
          </w:divBdr>
        </w:div>
      </w:divsChild>
    </w:div>
    <w:div w:id="1574388316">
      <w:bodyDiv w:val="1"/>
      <w:marLeft w:val="0"/>
      <w:marRight w:val="0"/>
      <w:marTop w:val="0"/>
      <w:marBottom w:val="0"/>
      <w:divBdr>
        <w:top w:val="none" w:sz="0" w:space="0" w:color="auto"/>
        <w:left w:val="none" w:sz="0" w:space="0" w:color="auto"/>
        <w:bottom w:val="none" w:sz="0" w:space="0" w:color="auto"/>
        <w:right w:val="none" w:sz="0" w:space="0" w:color="auto"/>
      </w:divBdr>
      <w:divsChild>
        <w:div w:id="1911236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7083882">
      <w:bodyDiv w:val="1"/>
      <w:marLeft w:val="0"/>
      <w:marRight w:val="0"/>
      <w:marTop w:val="0"/>
      <w:marBottom w:val="0"/>
      <w:divBdr>
        <w:top w:val="none" w:sz="0" w:space="0" w:color="auto"/>
        <w:left w:val="none" w:sz="0" w:space="0" w:color="auto"/>
        <w:bottom w:val="none" w:sz="0" w:space="0" w:color="auto"/>
        <w:right w:val="none" w:sz="0" w:space="0" w:color="auto"/>
      </w:divBdr>
      <w:divsChild>
        <w:div w:id="13159109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6268424">
      <w:bodyDiv w:val="1"/>
      <w:marLeft w:val="0"/>
      <w:marRight w:val="0"/>
      <w:marTop w:val="0"/>
      <w:marBottom w:val="0"/>
      <w:divBdr>
        <w:top w:val="none" w:sz="0" w:space="0" w:color="auto"/>
        <w:left w:val="none" w:sz="0" w:space="0" w:color="auto"/>
        <w:bottom w:val="none" w:sz="0" w:space="0" w:color="auto"/>
        <w:right w:val="none" w:sz="0" w:space="0" w:color="auto"/>
      </w:divBdr>
      <w:divsChild>
        <w:div w:id="1212376294">
          <w:marLeft w:val="0"/>
          <w:marRight w:val="0"/>
          <w:marTop w:val="0"/>
          <w:marBottom w:val="60"/>
          <w:divBdr>
            <w:top w:val="none" w:sz="0" w:space="0" w:color="auto"/>
            <w:left w:val="none" w:sz="0" w:space="0" w:color="auto"/>
            <w:bottom w:val="none" w:sz="0" w:space="0" w:color="auto"/>
            <w:right w:val="none" w:sz="0" w:space="0" w:color="auto"/>
          </w:divBdr>
        </w:div>
      </w:divsChild>
    </w:div>
    <w:div w:id="1769083830">
      <w:bodyDiv w:val="1"/>
      <w:marLeft w:val="0"/>
      <w:marRight w:val="0"/>
      <w:marTop w:val="0"/>
      <w:marBottom w:val="0"/>
      <w:divBdr>
        <w:top w:val="none" w:sz="0" w:space="0" w:color="auto"/>
        <w:left w:val="none" w:sz="0" w:space="0" w:color="auto"/>
        <w:bottom w:val="none" w:sz="0" w:space="0" w:color="auto"/>
        <w:right w:val="none" w:sz="0" w:space="0" w:color="auto"/>
      </w:divBdr>
      <w:divsChild>
        <w:div w:id="118573270">
          <w:marLeft w:val="0"/>
          <w:marRight w:val="0"/>
          <w:marTop w:val="0"/>
          <w:marBottom w:val="60"/>
          <w:divBdr>
            <w:top w:val="none" w:sz="0" w:space="0" w:color="auto"/>
            <w:left w:val="none" w:sz="0" w:space="0" w:color="auto"/>
            <w:bottom w:val="none" w:sz="0" w:space="0" w:color="auto"/>
            <w:right w:val="none" w:sz="0" w:space="0" w:color="auto"/>
          </w:divBdr>
        </w:div>
      </w:divsChild>
    </w:div>
    <w:div w:id="1840349126">
      <w:bodyDiv w:val="1"/>
      <w:marLeft w:val="0"/>
      <w:marRight w:val="0"/>
      <w:marTop w:val="0"/>
      <w:marBottom w:val="0"/>
      <w:divBdr>
        <w:top w:val="none" w:sz="0" w:space="0" w:color="auto"/>
        <w:left w:val="none" w:sz="0" w:space="0" w:color="auto"/>
        <w:bottom w:val="none" w:sz="0" w:space="0" w:color="auto"/>
        <w:right w:val="none" w:sz="0" w:space="0" w:color="auto"/>
      </w:divBdr>
      <w:divsChild>
        <w:div w:id="1034042215">
          <w:marLeft w:val="0"/>
          <w:marRight w:val="0"/>
          <w:marTop w:val="0"/>
          <w:marBottom w:val="60"/>
          <w:divBdr>
            <w:top w:val="none" w:sz="0" w:space="0" w:color="auto"/>
            <w:left w:val="none" w:sz="0" w:space="0" w:color="auto"/>
            <w:bottom w:val="none" w:sz="0" w:space="0" w:color="auto"/>
            <w:right w:val="none" w:sz="0" w:space="0" w:color="auto"/>
          </w:divBdr>
        </w:div>
      </w:divsChild>
    </w:div>
    <w:div w:id="1872644387">
      <w:bodyDiv w:val="1"/>
      <w:marLeft w:val="0"/>
      <w:marRight w:val="0"/>
      <w:marTop w:val="0"/>
      <w:marBottom w:val="0"/>
      <w:divBdr>
        <w:top w:val="none" w:sz="0" w:space="0" w:color="auto"/>
        <w:left w:val="none" w:sz="0" w:space="0" w:color="auto"/>
        <w:bottom w:val="none" w:sz="0" w:space="0" w:color="auto"/>
        <w:right w:val="none" w:sz="0" w:space="0" w:color="auto"/>
      </w:divBdr>
      <w:divsChild>
        <w:div w:id="14203234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Шагидуллин Марсель Тальгатович</dc:creator>
  <cp:lastModifiedBy>Шагидуллин Марсель Тальгатович</cp:lastModifiedBy>
  <cp:revision>2</cp:revision>
  <cp:lastPrinted>2019-05-15T12:25:00Z</cp:lastPrinted>
  <dcterms:created xsi:type="dcterms:W3CDTF">2019-05-15T12:25:00Z</dcterms:created>
  <dcterms:modified xsi:type="dcterms:W3CDTF">2019-05-15T12:25:00Z</dcterms:modified>
</cp:coreProperties>
</file>